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49" w:rsidRDefault="00515F49" w:rsidP="00515F49">
      <w:pPr>
        <w:pStyle w:val="a3"/>
        <w:numPr>
          <w:ilvl w:val="0"/>
          <w:numId w:val="1"/>
        </w:numPr>
        <w:rPr>
          <w:color w:val="040404"/>
        </w:rPr>
      </w:pPr>
      <w:r>
        <w:rPr>
          <w:color w:val="040404"/>
        </w:rPr>
        <w:t xml:space="preserve">ПОСТАНОВКА, </w:t>
      </w:r>
      <w:r>
        <w:rPr>
          <w:caps/>
          <w:color w:val="040404"/>
        </w:rPr>
        <w:t>формализация</w:t>
      </w:r>
      <w:r>
        <w:rPr>
          <w:color w:val="040404"/>
        </w:rPr>
        <w:t xml:space="preserve"> И КЛАССИФИКАЦИЯ ЗАДАЧ ОПТИМАЛЬНОГО УПРАВЛЕНИЯ ЭКОНОМИЧЕСКИМИ СИСТЕМАМИ</w:t>
      </w:r>
    </w:p>
    <w:p w:rsidR="00515F49" w:rsidRDefault="00515F49" w:rsidP="00515F49">
      <w:pPr>
        <w:spacing w:after="0" w:line="240" w:lineRule="auto"/>
        <w:ind w:left="993"/>
        <w:jc w:val="both"/>
        <w:rPr>
          <w:color w:val="040404"/>
          <w:sz w:val="28"/>
        </w:rPr>
      </w:pPr>
      <w:r>
        <w:rPr>
          <w:color w:val="040404"/>
          <w:sz w:val="28"/>
        </w:rPr>
        <w:t>7.</w:t>
      </w:r>
      <w:r>
        <w:rPr>
          <w:color w:val="040404"/>
          <w:sz w:val="28"/>
        </w:rPr>
        <w:t>Фирма имеет возможность рекламировать свою продукцию через радио- и телевизионную сети. Для этих целей из бюджета фирмы выделяется 1000 у.е. в месяц. Каждая минута радиорекламы стоит 5 у.е., а телерекламы – 100 у.е. Опыт показывает, что объем сбыта, который обеспечивает каждая минута телерекламы, в 25 раз больше сбыта, обеспечиваемого одной минутой радиорекламы. Определить оптимальное распределение средств между радио- и телерекламой.</w:t>
      </w:r>
    </w:p>
    <w:p w:rsidR="00515F49" w:rsidRDefault="00515F49" w:rsidP="00515F49">
      <w:pPr>
        <w:numPr>
          <w:ilvl w:val="0"/>
          <w:numId w:val="3"/>
        </w:numPr>
        <w:spacing w:after="0" w:line="240" w:lineRule="auto"/>
        <w:jc w:val="center"/>
        <w:rPr>
          <w:color w:val="040404"/>
          <w:sz w:val="28"/>
        </w:rPr>
      </w:pPr>
      <w:r>
        <w:rPr>
          <w:color w:val="040404"/>
          <w:sz w:val="28"/>
        </w:rPr>
        <w:t>РЕШЕНИЕ ЗАДАЧ ЛИНЕЙНОГО ПРОГРАММИРОВАНИЯ</w:t>
      </w:r>
    </w:p>
    <w:p w:rsidR="00515F49" w:rsidRPr="00515F49" w:rsidRDefault="00515F49" w:rsidP="00515F49">
      <w:pPr>
        <w:pStyle w:val="a5"/>
        <w:numPr>
          <w:ilvl w:val="0"/>
          <w:numId w:val="3"/>
        </w:numPr>
        <w:rPr>
          <w:sz w:val="28"/>
        </w:rPr>
      </w:pPr>
      <w:r w:rsidRPr="00515F49">
        <w:rPr>
          <w:sz w:val="28"/>
        </w:rPr>
        <w:t xml:space="preserve">7. </w:t>
      </w:r>
      <w:r>
        <w:rPr>
          <w:lang w:val="en-US"/>
        </w:rPr>
        <w:object w:dxaOrig="220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8.75pt" o:ole="">
            <v:imagedata r:id="rId6" o:title=""/>
          </v:shape>
          <o:OLEObject Type="Embed" ProgID="Equation.3" ShapeID="_x0000_i1025" DrawAspect="Content" ObjectID="_1504439159" r:id="rId7"/>
        </w:object>
      </w:r>
    </w:p>
    <w:p w:rsidR="00515F49" w:rsidRDefault="00515F49" w:rsidP="00515F49">
      <w:pPr>
        <w:pStyle w:val="a5"/>
        <w:numPr>
          <w:ilvl w:val="0"/>
          <w:numId w:val="3"/>
        </w:numPr>
      </w:pPr>
      <w:r>
        <w:rPr>
          <w:lang w:eastAsia="ru-RU"/>
        </w:rPr>
        <w:object w:dxaOrig="1575" w:dyaOrig="1695">
          <v:shape id="_x0000_i1026" type="#_x0000_t75" style="width:78.75pt;height:84.75pt" o:ole="" fillcolor="window">
            <v:imagedata r:id="rId8" o:title=""/>
          </v:shape>
          <o:OLEObject Type="Embed" ProgID="Equation.3" ShapeID="_x0000_i1026" DrawAspect="Content" ObjectID="_1504439160" r:id="rId9"/>
        </w:object>
      </w:r>
    </w:p>
    <w:p w:rsidR="00515F49" w:rsidRDefault="00515F49" w:rsidP="00515F49"/>
    <w:p w:rsidR="00515F49" w:rsidRDefault="00515F49" w:rsidP="00515F49">
      <w:pPr>
        <w:numPr>
          <w:ilvl w:val="0"/>
          <w:numId w:val="3"/>
        </w:numPr>
        <w:tabs>
          <w:tab w:val="left" w:pos="540"/>
          <w:tab w:val="center" w:pos="4253"/>
          <w:tab w:val="right" w:pos="9072"/>
        </w:tabs>
        <w:spacing w:after="0" w:line="288" w:lineRule="auto"/>
        <w:jc w:val="center"/>
        <w:rPr>
          <w:sz w:val="28"/>
        </w:rPr>
      </w:pPr>
      <w:r>
        <w:rPr>
          <w:sz w:val="28"/>
        </w:rPr>
        <w:t>ТРАНСПОР</w:t>
      </w:r>
      <w:r>
        <w:rPr>
          <w:caps/>
          <w:sz w:val="28"/>
        </w:rPr>
        <w:t>ТНая</w:t>
      </w:r>
      <w:r>
        <w:rPr>
          <w:sz w:val="28"/>
        </w:rPr>
        <w:t xml:space="preserve"> ЗАД</w:t>
      </w:r>
      <w:r>
        <w:rPr>
          <w:caps/>
          <w:sz w:val="28"/>
        </w:rPr>
        <w:t xml:space="preserve">АЧа </w:t>
      </w:r>
      <w:r>
        <w:rPr>
          <w:sz w:val="28"/>
        </w:rPr>
        <w:t>ЛИНЕЙНОГО ПРОГРАММИРОВАНИЯ</w:t>
      </w:r>
    </w:p>
    <w:p w:rsidR="00515F49" w:rsidRPr="00515F49" w:rsidRDefault="00515F49" w:rsidP="00515F49">
      <w:pPr>
        <w:tabs>
          <w:tab w:val="center" w:pos="4253"/>
          <w:tab w:val="right" w:pos="9072"/>
        </w:tabs>
        <w:spacing w:line="264" w:lineRule="auto"/>
        <w:jc w:val="both"/>
        <w:rPr>
          <w:sz w:val="28"/>
        </w:rPr>
      </w:pPr>
      <w:r w:rsidRPr="00515F49">
        <w:rPr>
          <w:sz w:val="28"/>
        </w:rPr>
        <w:t xml:space="preserve">Дана классическая транспортная задача с тремя ПО </w:t>
      </w:r>
      <w:r>
        <w:rPr>
          <w:rFonts w:ascii="Times New Roman" w:eastAsia="Times New Roman" w:hAnsi="Times New Roman" w:cs="Times New Roman"/>
          <w:position w:val="-12"/>
          <w:szCs w:val="20"/>
        </w:rPr>
        <w:object w:dxaOrig="300" w:dyaOrig="375">
          <v:shape id="_x0000_i1036" type="#_x0000_t75" style="width:15pt;height:18.75pt" o:ole="">
            <v:imagedata r:id="rId10" o:title=""/>
          </v:shape>
          <o:OLEObject Type="Embed" ProgID="Equation.3" ShapeID="_x0000_i1036" DrawAspect="Content" ObjectID="_1504439161" r:id="rId11"/>
        </w:object>
      </w:r>
      <w:r w:rsidRPr="00515F49">
        <w:rPr>
          <w:sz w:val="28"/>
        </w:rPr>
        <w:t xml:space="preserve"> и четырьмя ПН </w:t>
      </w:r>
      <w:r>
        <w:rPr>
          <w:rFonts w:ascii="Times New Roman" w:eastAsia="Times New Roman" w:hAnsi="Times New Roman" w:cs="Times New Roman"/>
          <w:position w:val="-16"/>
          <w:szCs w:val="20"/>
        </w:rPr>
        <w:object w:dxaOrig="345" w:dyaOrig="420">
          <v:shape id="_x0000_i1037" type="#_x0000_t75" style="width:17.25pt;height:21pt" o:ole="">
            <v:imagedata r:id="rId12" o:title=""/>
          </v:shape>
          <o:OLEObject Type="Embed" ProgID="Equation.3" ShapeID="_x0000_i1037" DrawAspect="Content" ObjectID="_1504439162" r:id="rId13"/>
        </w:object>
      </w:r>
      <w:r w:rsidRPr="00515F49">
        <w:rPr>
          <w:sz w:val="28"/>
        </w:rPr>
        <w:t xml:space="preserve">. Информация о запасах перевозимого груза в ПО, заявках на него в </w:t>
      </w:r>
      <w:proofErr w:type="gramStart"/>
      <w:r w:rsidRPr="00515F49">
        <w:rPr>
          <w:sz w:val="28"/>
        </w:rPr>
        <w:t>ПН</w:t>
      </w:r>
      <w:proofErr w:type="gramEnd"/>
      <w:r w:rsidRPr="00515F49">
        <w:rPr>
          <w:sz w:val="28"/>
        </w:rPr>
        <w:t xml:space="preserve"> и удельных стоимостях перевозок представлена в приведенных ниже транспортных таблицах. Для соответствующего варианта на</w:t>
      </w:r>
      <w:r>
        <w:rPr>
          <w:sz w:val="28"/>
        </w:rPr>
        <w:t>йти оптимальный план перевозок.</w:t>
      </w:r>
    </w:p>
    <w:p w:rsidR="00515F49" w:rsidRDefault="00515F49" w:rsidP="00515F49">
      <w:pPr>
        <w:rPr>
          <w:sz w:val="28"/>
        </w:rPr>
      </w:pPr>
    </w:p>
    <w:tbl>
      <w:tblPr>
        <w:tblW w:w="4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292"/>
        <w:gridCol w:w="417"/>
        <w:gridCol w:w="258"/>
        <w:gridCol w:w="394"/>
        <w:gridCol w:w="240"/>
        <w:gridCol w:w="418"/>
        <w:gridCol w:w="268"/>
        <w:gridCol w:w="385"/>
        <w:gridCol w:w="648"/>
      </w:tblGrid>
      <w:tr w:rsidR="00515F49" w:rsidTr="00515F49">
        <w:trPr>
          <w:trHeight w:val="366"/>
        </w:trPr>
        <w:tc>
          <w:tcPr>
            <w:tcW w:w="4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8"/>
                <w:szCs w:val="28"/>
              </w:rPr>
              <w:t>№ 7</w:t>
            </w:r>
          </w:p>
        </w:tc>
      </w:tr>
      <w:tr w:rsidR="00515F49" w:rsidTr="00515F49">
        <w:trPr>
          <w:trHeight w:val="52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>
              <w:rPr>
                <w:sz w:val="28"/>
              </w:rPr>
              <w:t>ПН</w:t>
            </w:r>
            <w:proofErr w:type="gramEnd"/>
          </w:p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15" w:dyaOrig="375">
                <v:shape id="_x0000_i1027" type="#_x0000_t75" style="width:15.75pt;height:18.75pt" o:ole="">
                  <v:imagedata r:id="rId14" o:title=""/>
                </v:shape>
                <o:OLEObject Type="Embed" ProgID="Equation.3" ShapeID="_x0000_i1027" DrawAspect="Content" ObjectID="_1504439163" r:id="rId15"/>
              </w:objec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45" w:dyaOrig="375">
                <v:shape id="_x0000_i1028" type="#_x0000_t75" style="width:17.25pt;height:18.75pt" o:ole="">
                  <v:imagedata r:id="rId16" o:title=""/>
                </v:shape>
                <o:OLEObject Type="Embed" ProgID="Equation.3" ShapeID="_x0000_i1028" DrawAspect="Content" ObjectID="_1504439164" r:id="rId17"/>
              </w:objec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45" w:dyaOrig="375">
                <v:shape id="_x0000_i1029" type="#_x0000_t75" style="width:17.25pt;height:18.75pt" o:ole="">
                  <v:imagedata r:id="rId18" o:title=""/>
                </v:shape>
                <o:OLEObject Type="Embed" ProgID="Equation.3" ShapeID="_x0000_i1029" DrawAspect="Content" ObjectID="_1504439165" r:id="rId19"/>
              </w:objec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45" w:dyaOrig="375">
                <v:shape id="_x0000_i1030" type="#_x0000_t75" style="width:17.25pt;height:18.75pt" o:ole="">
                  <v:imagedata r:id="rId20" o:title=""/>
                </v:shape>
                <o:OLEObject Type="Embed" ProgID="Equation.3" ShapeID="_x0000_i1030" DrawAspect="Content" ObjectID="_1504439166" r:id="rId21"/>
              </w:objec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285" w:dyaOrig="375">
                <v:shape id="_x0000_i1031" type="#_x0000_t75" style="width:14.25pt;height:18.75pt" o:ole="">
                  <v:imagedata r:id="rId22" o:title=""/>
                </v:shape>
                <o:OLEObject Type="Embed" ProgID="Equation.3" ShapeID="_x0000_i1031" DrawAspect="Content" ObjectID="_1504439167" r:id="rId23"/>
              </w:object>
            </w:r>
          </w:p>
        </w:tc>
      </w:tr>
      <w:tr w:rsidR="00515F49" w:rsidTr="00515F49">
        <w:trPr>
          <w:trHeight w:val="35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15" w:dyaOrig="375">
                <v:shape id="_x0000_i1032" type="#_x0000_t75" style="width:15.75pt;height:18.75pt" o:ole="">
                  <v:imagedata r:id="rId24" o:title=""/>
                </v:shape>
                <o:OLEObject Type="Embed" ProgID="Equation.3" ShapeID="_x0000_i1032" DrawAspect="Content" ObjectID="_1504439168" r:id="rId25"/>
              </w:objec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15F49" w:rsidTr="00515F49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15F49" w:rsidTr="00515F49">
        <w:trPr>
          <w:trHeight w:val="339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45" w:dyaOrig="375">
                <v:shape id="_x0000_i1033" type="#_x0000_t75" style="width:17.25pt;height:18.75pt" o:ole="">
                  <v:imagedata r:id="rId26" o:title=""/>
                </v:shape>
                <o:OLEObject Type="Embed" ProgID="Equation.3" ShapeID="_x0000_i1033" DrawAspect="Content" ObjectID="_1504439169" r:id="rId27"/>
              </w:objec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515F49" w:rsidTr="00515F49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15F49" w:rsidTr="00515F49">
        <w:trPr>
          <w:trHeight w:val="339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</w:rPr>
              <w:object w:dxaOrig="345" w:dyaOrig="375">
                <v:shape id="_x0000_i1034" type="#_x0000_t75" style="width:17.25pt;height:18.75pt" o:ole="">
                  <v:imagedata r:id="rId28" o:title=""/>
                </v:shape>
                <o:OLEObject Type="Embed" ProgID="Equation.3" ShapeID="_x0000_i1034" DrawAspect="Content" ObjectID="_1504439170" r:id="rId29"/>
              </w:objec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515F49" w:rsidTr="00515F49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15F49" w:rsidTr="00515F49">
        <w:trPr>
          <w:trHeight w:val="71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16"/>
                <w:sz w:val="28"/>
                <w:szCs w:val="20"/>
              </w:rPr>
              <w:object w:dxaOrig="300" w:dyaOrig="420">
                <v:shape id="_x0000_i1035" type="#_x0000_t75" style="width:15pt;height:21pt" o:ole="">
                  <v:imagedata r:id="rId30" o:title=""/>
                </v:shape>
                <o:OLEObject Type="Embed" ProgID="Equation.3" ShapeID="_x0000_i1035" DrawAspect="Content" ObjectID="_1504439171" r:id="rId31"/>
              </w:objec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49" w:rsidRDefault="00515F49">
            <w:pPr>
              <w:tabs>
                <w:tab w:val="center" w:pos="4253"/>
                <w:tab w:val="right" w:pos="9072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DF3DA3" w:rsidRDefault="00DF3DA3" w:rsidP="00515F49">
      <w:pPr>
        <w:ind w:firstLine="708"/>
      </w:pPr>
    </w:p>
    <w:p w:rsidR="00515F49" w:rsidRDefault="00515F49" w:rsidP="00515F49">
      <w:pPr>
        <w:pStyle w:val="a5"/>
        <w:numPr>
          <w:ilvl w:val="0"/>
          <w:numId w:val="3"/>
        </w:numPr>
        <w:spacing w:after="0" w:line="240" w:lineRule="auto"/>
        <w:rPr>
          <w:color w:val="040404"/>
          <w:sz w:val="28"/>
        </w:rPr>
      </w:pPr>
      <w:r>
        <w:rPr>
          <w:sz w:val="28"/>
        </w:rPr>
        <w:t>ЗАДАЧИ ОПТИМИЗАЦИИ, ПРЕДСТАВЛЯЕМЫЕ НА ГРАФАХ</w:t>
      </w:r>
    </w:p>
    <w:p w:rsidR="00515F49" w:rsidRDefault="00515F49" w:rsidP="00515F49">
      <w:pPr>
        <w:rPr>
          <w:color w:val="040404"/>
          <w:sz w:val="28"/>
        </w:rPr>
      </w:pPr>
    </w:p>
    <w:p w:rsidR="00515F49" w:rsidRDefault="00515F49" w:rsidP="00515F49">
      <w:pPr>
        <w:spacing w:after="100" w:afterAutospacing="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4.8.1 Задача о кратчайших путях в графе</w:t>
      </w:r>
    </w:p>
    <w:p w:rsidR="00515F49" w:rsidRDefault="00515F49" w:rsidP="00515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Неориентированный граф с десятью вершинами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15" w:dyaOrig="300">
          <v:shape id="_x0000_i1038" type="#_x0000_t75" style="width:45.75pt;height:15pt" o:ole="">
            <v:imagedata r:id="rId32" o:title=""/>
          </v:shape>
          <o:OLEObject Type="Embed" ProgID="Equation.3" ShapeID="_x0000_i1038" DrawAspect="Content" ObjectID="_1504439172" r:id="rId33"/>
        </w:object>
      </w:r>
      <w:r>
        <w:rPr>
          <w:sz w:val="28"/>
          <w:szCs w:val="28"/>
        </w:rPr>
        <w:t xml:space="preserve"> задан верхней треугольной «половиной» матрицы весов. При этом отсутствие элемента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65" w:dyaOrig="360">
          <v:shape id="_x0000_i1039" type="#_x0000_t75" style="width:38.25pt;height:18pt" o:ole="">
            <v:imagedata r:id="rId34" o:title=""/>
          </v:shape>
          <o:OLEObject Type="Embed" ProgID="Equation.3" ShapeID="_x0000_i1039" DrawAspect="Content" ObjectID="_1504439173" r:id="rId35"/>
        </w:object>
      </w:r>
      <w:r>
        <w:rPr>
          <w:sz w:val="28"/>
          <w:szCs w:val="28"/>
        </w:rPr>
        <w:t xml:space="preserve"> в матрице указывает на отсутствие в графе ребра, связывающего вершины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75">
          <v:shape id="_x0000_i1040" type="#_x0000_t75" style="width:14.25pt;height:18.75pt" o:ole="">
            <v:imagedata r:id="rId36" o:title=""/>
          </v:shape>
          <o:OLEObject Type="Embed" ProgID="Equation.3" ShapeID="_x0000_i1040" DrawAspect="Content" ObjectID="_1504439174" r:id="rId37"/>
        </w:object>
      </w:r>
      <w:r>
        <w:rPr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15" w:dyaOrig="420">
          <v:shape id="_x0000_i1041" type="#_x0000_t75" style="width:15.75pt;height:21pt" o:ole="">
            <v:imagedata r:id="rId38" o:title=""/>
          </v:shape>
          <o:OLEObject Type="Embed" ProgID="Equation.3" ShapeID="_x0000_i1041" DrawAspect="Content" ObjectID="_1504439175" r:id="rId39"/>
        </w:object>
      </w:r>
      <w:r>
        <w:rPr>
          <w:sz w:val="28"/>
          <w:szCs w:val="28"/>
        </w:rPr>
        <w:t>.</w:t>
      </w:r>
    </w:p>
    <w:p w:rsidR="00515F49" w:rsidRDefault="00515F49" w:rsidP="00515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найти кратчайший путь из истока в каждую из остальных вершин графа. </w:t>
      </w:r>
    </w:p>
    <w:tbl>
      <w:tblPr>
        <w:tblpPr w:leftFromText="180" w:rightFromText="180" w:bottomFromText="200" w:vertAnchor="text" w:horzAnchor="margin" w:tblpY="147"/>
        <w:tblW w:w="4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9"/>
        <w:gridCol w:w="452"/>
      </w:tblGrid>
      <w:tr w:rsidR="00515F49" w:rsidTr="00515F49">
        <w:trPr>
          <w:trHeight w:val="312"/>
        </w:trPr>
        <w:tc>
          <w:tcPr>
            <w:tcW w:w="417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x3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x4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x5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x6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x7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x8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x9</w:t>
            </w:r>
          </w:p>
        </w:tc>
        <w:tc>
          <w:tcPr>
            <w:tcW w:w="419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x10</w:t>
            </w: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3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7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x3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7</w:t>
            </w: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x4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3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8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x5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x6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9</w:t>
            </w:r>
          </w:p>
        </w:tc>
        <w:tc>
          <w:tcPr>
            <w:tcW w:w="419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7</w:t>
            </w: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x7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11</w:t>
            </w: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x8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11</w:t>
            </w:r>
          </w:p>
        </w:tc>
        <w:tc>
          <w:tcPr>
            <w:tcW w:w="419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7</w:t>
            </w: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x9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15F49" w:rsidTr="00515F49">
        <w:trPr>
          <w:trHeight w:val="312"/>
        </w:trPr>
        <w:tc>
          <w:tcPr>
            <w:tcW w:w="417" w:type="dxa"/>
            <w:vAlign w:val="center"/>
            <w:hideMark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lang w:val="en-US"/>
              </w:rPr>
              <w:t>x10</w:t>
            </w: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515F49" w:rsidRDefault="00515F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6E7A" w:rsidRDefault="00936E7A" w:rsidP="00515F49">
      <w:pPr>
        <w:ind w:firstLine="708"/>
      </w:pPr>
    </w:p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Pr="00936E7A" w:rsidRDefault="00936E7A" w:rsidP="00936E7A"/>
    <w:p w:rsidR="00936E7A" w:rsidRDefault="00936E7A" w:rsidP="00936E7A"/>
    <w:p w:rsidR="00936E7A" w:rsidRDefault="00936E7A" w:rsidP="00936E7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4.8.2 Задача о графе минимальной длины</w:t>
      </w:r>
    </w:p>
    <w:p w:rsidR="00936E7A" w:rsidRDefault="00936E7A" w:rsidP="00936E7A">
      <w:pPr>
        <w:ind w:firstLine="709"/>
        <w:rPr>
          <w:sz w:val="28"/>
          <w:szCs w:val="28"/>
        </w:rPr>
      </w:pP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Неориентированный связный взвешенный граф задан матрицей весовых коэффициентов.</w:t>
      </w: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построить новый связный граф, который содержал бы все вершины исходного графа и имел бы наименьшую сумму весов входящих в него ребер.</w:t>
      </w: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см. в п.4.8</w:t>
      </w:r>
      <w:r>
        <w:rPr>
          <w:sz w:val="28"/>
          <w:szCs w:val="28"/>
        </w:rPr>
        <w:t>.1.</w:t>
      </w:r>
    </w:p>
    <w:p w:rsidR="00936E7A" w:rsidRDefault="00936E7A" w:rsidP="00936E7A">
      <w:pPr>
        <w:ind w:firstLine="709"/>
        <w:jc w:val="both"/>
        <w:rPr>
          <w:sz w:val="28"/>
          <w:szCs w:val="28"/>
        </w:rPr>
      </w:pPr>
    </w:p>
    <w:p w:rsidR="00936E7A" w:rsidRDefault="00936E7A" w:rsidP="00936E7A">
      <w:pPr>
        <w:spacing w:after="100" w:afterAutospacing="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4.8.3 Задача о критическом пути в графе</w:t>
      </w: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 ориентированный граф, в котором отсутствуют контуры и каждой дуге которого приписан вес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55" w:dyaOrig="360">
          <v:shape id="_x0000_i1042" type="#_x0000_t75" style="width:57.75pt;height:18pt" o:ole="">
            <v:imagedata r:id="rId40" o:title=""/>
          </v:shape>
          <o:OLEObject Type="Embed" ProgID="Equation.3" ShapeID="_x0000_i1042" DrawAspect="Content" ObjectID="_1504439176" r:id="rId41"/>
        </w:object>
      </w:r>
      <w:r>
        <w:rPr>
          <w:sz w:val="28"/>
          <w:szCs w:val="28"/>
        </w:rPr>
        <w:t xml:space="preserve">. Структура графа определяется следующим условием: он имеет дугу, связывающую вершину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75">
          <v:shape id="_x0000_i1043" type="#_x0000_t75" style="width:14.25pt;height:18.75pt" o:ole="">
            <v:imagedata r:id="rId42" o:title=""/>
          </v:shape>
          <o:OLEObject Type="Embed" ProgID="Equation.3" ShapeID="_x0000_i1043" DrawAspect="Content" ObjectID="_1504439177" r:id="rId43"/>
        </w:object>
      </w:r>
      <w:r>
        <w:rPr>
          <w:sz w:val="28"/>
          <w:szCs w:val="28"/>
        </w:rPr>
        <w:t xml:space="preserve"> с  вершиной </w:t>
      </w: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15" w:dyaOrig="420">
          <v:shape id="_x0000_i1044" type="#_x0000_t75" style="width:15.75pt;height:21pt" o:ole="">
            <v:imagedata r:id="rId44" o:title=""/>
          </v:shape>
          <o:OLEObject Type="Embed" ProgID="Equation.3" ShapeID="_x0000_i1044" DrawAspect="Content" ObjectID="_1504439178" r:id="rId45"/>
        </w:object>
      </w:r>
      <w:r>
        <w:rPr>
          <w:sz w:val="28"/>
          <w:szCs w:val="28"/>
        </w:rPr>
        <w:t xml:space="preserve">, если в исходных условиях задан вес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20" w:dyaOrig="360">
          <v:shape id="_x0000_i1045" type="#_x0000_t75" style="width:36pt;height:18pt" o:ole="">
            <v:imagedata r:id="rId46" o:title=""/>
          </v:shape>
          <o:OLEObject Type="Embed" ProgID="Equation.3" ShapeID="_x0000_i1045" DrawAspect="Content" ObjectID="_1504439179" r:id="rId47"/>
        </w:object>
      </w:r>
      <w:r>
        <w:rPr>
          <w:sz w:val="28"/>
          <w:szCs w:val="28"/>
        </w:rPr>
        <w:t>.</w:t>
      </w: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найти путь от заданной начальной вершины (истока) к заданной конечной вершине (стоку), имеющий наибольшую длину, равную сумме весов дуг, входящих в этот путь. </w:t>
      </w:r>
    </w:p>
    <w:p w:rsidR="00936E7A" w:rsidRDefault="00936E7A" w:rsidP="00936E7A">
      <w:pPr>
        <w:jc w:val="center"/>
        <w:rPr>
          <w:b/>
          <w:sz w:val="28"/>
          <w:szCs w:val="25"/>
        </w:rPr>
      </w:pPr>
      <w:r>
        <w:rPr>
          <w:b/>
          <w:sz w:val="28"/>
          <w:szCs w:val="25"/>
        </w:rPr>
        <w:t>№ 3-7</w:t>
      </w:r>
    </w:p>
    <w:p w:rsidR="00936E7A" w:rsidRDefault="00936E7A" w:rsidP="00936E7A">
      <w:pPr>
        <w:rPr>
          <w:sz w:val="28"/>
          <w:szCs w:val="25"/>
        </w:rPr>
      </w:pPr>
      <w:r>
        <w:rPr>
          <w:i/>
          <w:iCs/>
          <w:sz w:val="28"/>
        </w:rPr>
        <w:t>с</w:t>
      </w:r>
      <w:r>
        <w:rPr>
          <w:sz w:val="28"/>
        </w:rPr>
        <w:t>(1,2) =7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r>
        <w:rPr>
          <w:sz w:val="28"/>
        </w:rPr>
        <w:t xml:space="preserve">(1,6) = 5; </w:t>
      </w:r>
      <w:r>
        <w:rPr>
          <w:i/>
          <w:iCs/>
          <w:sz w:val="28"/>
        </w:rPr>
        <w:t>с</w:t>
      </w:r>
      <w:r>
        <w:rPr>
          <w:sz w:val="28"/>
        </w:rPr>
        <w:t xml:space="preserve">(1,7) = 14; </w:t>
      </w:r>
      <w:r>
        <w:rPr>
          <w:i/>
          <w:iCs/>
          <w:sz w:val="28"/>
        </w:rPr>
        <w:t>с</w:t>
      </w:r>
      <w:r>
        <w:rPr>
          <w:sz w:val="28"/>
        </w:rPr>
        <w:t xml:space="preserve">(2,3) = 15; </w:t>
      </w:r>
      <w:r>
        <w:rPr>
          <w:i/>
          <w:iCs/>
          <w:sz w:val="28"/>
        </w:rPr>
        <w:t>с</w:t>
      </w:r>
      <w:r>
        <w:rPr>
          <w:sz w:val="28"/>
        </w:rPr>
        <w:t xml:space="preserve">(2,7) = 10; </w:t>
      </w:r>
      <w:r>
        <w:rPr>
          <w:i/>
          <w:iCs/>
          <w:sz w:val="28"/>
        </w:rPr>
        <w:t>с</w:t>
      </w:r>
      <w:r>
        <w:rPr>
          <w:sz w:val="28"/>
        </w:rPr>
        <w:t xml:space="preserve">(2,8) = 12; </w:t>
      </w:r>
      <w:r>
        <w:rPr>
          <w:i/>
          <w:iCs/>
          <w:sz w:val="28"/>
        </w:rPr>
        <w:t>с</w:t>
      </w:r>
      <w:r>
        <w:rPr>
          <w:sz w:val="28"/>
        </w:rPr>
        <w:t xml:space="preserve">(2,9) = 4; </w:t>
      </w:r>
      <w:r>
        <w:rPr>
          <w:i/>
          <w:iCs/>
          <w:sz w:val="28"/>
        </w:rPr>
        <w:t>с</w:t>
      </w:r>
      <w:r>
        <w:rPr>
          <w:sz w:val="28"/>
        </w:rPr>
        <w:t xml:space="preserve">(3,4) = 7; </w:t>
      </w:r>
      <w:r>
        <w:rPr>
          <w:i/>
          <w:iCs/>
          <w:sz w:val="28"/>
        </w:rPr>
        <w:t>с</w:t>
      </w:r>
      <w:r>
        <w:rPr>
          <w:sz w:val="28"/>
        </w:rPr>
        <w:t xml:space="preserve">(3,9) = 1; </w:t>
      </w:r>
      <w:r>
        <w:rPr>
          <w:i/>
          <w:iCs/>
          <w:sz w:val="28"/>
        </w:rPr>
        <w:t>с</w:t>
      </w:r>
      <w:r>
        <w:rPr>
          <w:sz w:val="28"/>
        </w:rPr>
        <w:t xml:space="preserve">(4,12) = 4; </w:t>
      </w:r>
      <w:r>
        <w:rPr>
          <w:i/>
          <w:iCs/>
          <w:sz w:val="28"/>
        </w:rPr>
        <w:t>с</w:t>
      </w:r>
      <w:r>
        <w:rPr>
          <w:sz w:val="28"/>
        </w:rPr>
        <w:t xml:space="preserve">(5,7) = 13; </w:t>
      </w:r>
      <w:r>
        <w:rPr>
          <w:i/>
          <w:iCs/>
          <w:sz w:val="28"/>
        </w:rPr>
        <w:t>с</w:t>
      </w:r>
      <w:r>
        <w:rPr>
          <w:sz w:val="28"/>
        </w:rPr>
        <w:t xml:space="preserve">(5,11) = 7; </w:t>
      </w:r>
      <w:r>
        <w:rPr>
          <w:i/>
          <w:iCs/>
          <w:sz w:val="28"/>
        </w:rPr>
        <w:t>с</w:t>
      </w:r>
      <w:r>
        <w:rPr>
          <w:sz w:val="28"/>
        </w:rPr>
        <w:t xml:space="preserve">(5,13) = 13; </w:t>
      </w:r>
      <w:r>
        <w:rPr>
          <w:i/>
          <w:iCs/>
          <w:sz w:val="28"/>
        </w:rPr>
        <w:t>с</w:t>
      </w:r>
      <w:r>
        <w:rPr>
          <w:sz w:val="28"/>
        </w:rPr>
        <w:t xml:space="preserve">(6,5) = = 8; </w:t>
      </w:r>
      <w:r>
        <w:rPr>
          <w:i/>
          <w:iCs/>
          <w:sz w:val="28"/>
        </w:rPr>
        <w:t>с</w:t>
      </w:r>
      <w:r>
        <w:rPr>
          <w:sz w:val="28"/>
        </w:rPr>
        <w:t xml:space="preserve">(6,7) = 6;  </w:t>
      </w:r>
      <w:r>
        <w:rPr>
          <w:i/>
          <w:iCs/>
          <w:sz w:val="28"/>
        </w:rPr>
        <w:t>с</w:t>
      </w:r>
      <w:r>
        <w:rPr>
          <w:sz w:val="28"/>
        </w:rPr>
        <w:t xml:space="preserve">(7,8) = 4; </w:t>
      </w:r>
      <w:r>
        <w:rPr>
          <w:i/>
          <w:iCs/>
          <w:sz w:val="28"/>
        </w:rPr>
        <w:t>с</w:t>
      </w:r>
      <w:r>
        <w:rPr>
          <w:sz w:val="28"/>
        </w:rPr>
        <w:t xml:space="preserve">(7,10) = 19; </w:t>
      </w:r>
      <w:r>
        <w:rPr>
          <w:i/>
          <w:iCs/>
          <w:sz w:val="28"/>
        </w:rPr>
        <w:t>с</w:t>
      </w:r>
      <w:r>
        <w:rPr>
          <w:sz w:val="28"/>
        </w:rPr>
        <w:t xml:space="preserve">(7,11) = 4; </w:t>
      </w:r>
      <w:r>
        <w:rPr>
          <w:i/>
          <w:iCs/>
          <w:sz w:val="28"/>
        </w:rPr>
        <w:t>с</w:t>
      </w:r>
      <w:r>
        <w:rPr>
          <w:sz w:val="28"/>
        </w:rPr>
        <w:t xml:space="preserve">(7,13) = 8; </w:t>
      </w:r>
      <w:r>
        <w:rPr>
          <w:i/>
          <w:iCs/>
          <w:sz w:val="28"/>
        </w:rPr>
        <w:t>с</w:t>
      </w:r>
      <w:r>
        <w:rPr>
          <w:sz w:val="28"/>
        </w:rPr>
        <w:t xml:space="preserve">(8,4) = 7; </w:t>
      </w:r>
      <w:r>
        <w:rPr>
          <w:i/>
          <w:iCs/>
          <w:sz w:val="28"/>
        </w:rPr>
        <w:t>с</w:t>
      </w:r>
      <w:r>
        <w:rPr>
          <w:sz w:val="28"/>
        </w:rPr>
        <w:t xml:space="preserve">(8,10) = 8; </w:t>
      </w:r>
      <w:r>
        <w:rPr>
          <w:i/>
          <w:iCs/>
          <w:sz w:val="28"/>
        </w:rPr>
        <w:t>с</w:t>
      </w:r>
      <w:r>
        <w:rPr>
          <w:sz w:val="28"/>
        </w:rPr>
        <w:t xml:space="preserve">(8,12) = 11; </w:t>
      </w:r>
      <w:r>
        <w:rPr>
          <w:i/>
          <w:iCs/>
          <w:sz w:val="28"/>
        </w:rPr>
        <w:t>с</w:t>
      </w:r>
      <w:r>
        <w:rPr>
          <w:sz w:val="28"/>
        </w:rPr>
        <w:t xml:space="preserve">(9,4) = 5; </w:t>
      </w:r>
      <w:r>
        <w:rPr>
          <w:i/>
          <w:iCs/>
          <w:sz w:val="28"/>
        </w:rPr>
        <w:t>с</w:t>
      </w:r>
      <w:r>
        <w:rPr>
          <w:sz w:val="28"/>
        </w:rPr>
        <w:t xml:space="preserve">(9,8) = 9; </w:t>
      </w:r>
      <w:r>
        <w:rPr>
          <w:i/>
          <w:iCs/>
          <w:sz w:val="28"/>
        </w:rPr>
        <w:t>с</w:t>
      </w:r>
      <w:r>
        <w:rPr>
          <w:sz w:val="28"/>
        </w:rPr>
        <w:t xml:space="preserve">(10,12) = 12; </w:t>
      </w:r>
      <w:r>
        <w:rPr>
          <w:i/>
          <w:iCs/>
          <w:sz w:val="28"/>
        </w:rPr>
        <w:t>с</w:t>
      </w:r>
      <w:r>
        <w:rPr>
          <w:sz w:val="28"/>
        </w:rPr>
        <w:t xml:space="preserve">(10,13) = 6; </w:t>
      </w:r>
      <w:r>
        <w:rPr>
          <w:i/>
          <w:iCs/>
          <w:sz w:val="28"/>
        </w:rPr>
        <w:t>с</w:t>
      </w:r>
      <w:r>
        <w:rPr>
          <w:sz w:val="28"/>
        </w:rPr>
        <w:t xml:space="preserve">(11,13) = 6; </w:t>
      </w:r>
      <w:r>
        <w:rPr>
          <w:i/>
          <w:iCs/>
          <w:sz w:val="28"/>
        </w:rPr>
        <w:t>с</w:t>
      </w:r>
      <w:r>
        <w:rPr>
          <w:sz w:val="28"/>
        </w:rPr>
        <w:t>(12,13) = 19.</w:t>
      </w:r>
    </w:p>
    <w:p w:rsidR="00936E7A" w:rsidRDefault="00936E7A" w:rsidP="00936E7A">
      <w:pPr>
        <w:spacing w:after="100" w:afterAutospacing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4.8.4 задача об оптимальном распределении заданного потока в транспортной сети</w:t>
      </w:r>
    </w:p>
    <w:p w:rsidR="00936E7A" w:rsidRDefault="00936E7A" w:rsidP="00936E7A">
      <w:pPr>
        <w:pStyle w:val="a6"/>
        <w:ind w:firstLine="540"/>
        <w:rPr>
          <w:szCs w:val="25"/>
        </w:rPr>
      </w:pPr>
      <w:r>
        <w:rPr>
          <w:szCs w:val="25"/>
        </w:rPr>
        <w:t xml:space="preserve">Транспортная сеть задана матрицей пропускных способностей </w:t>
      </w:r>
      <w:r>
        <w:rPr>
          <w:position w:val="-10"/>
          <w:szCs w:val="25"/>
        </w:rPr>
        <w:object w:dxaOrig="615" w:dyaOrig="315">
          <v:shape id="_x0000_i1046" type="#_x0000_t75" style="width:30.75pt;height:15.75pt" o:ole="">
            <v:imagedata r:id="rId48" o:title=""/>
          </v:shape>
          <o:OLEObject Type="Embed" ProgID="Equation.3" ShapeID="_x0000_i1046" DrawAspect="Content" ObjectID="_1504439180" r:id="rId49"/>
        </w:object>
      </w:r>
      <w:r>
        <w:rPr>
          <w:szCs w:val="25"/>
        </w:rPr>
        <w:t>.</w:t>
      </w:r>
    </w:p>
    <w:p w:rsidR="00936E7A" w:rsidRDefault="00936E7A" w:rsidP="00936E7A">
      <w:pPr>
        <w:pStyle w:val="a6"/>
        <w:ind w:firstLine="540"/>
        <w:rPr>
          <w:szCs w:val="25"/>
        </w:rPr>
      </w:pPr>
      <w:r>
        <w:rPr>
          <w:szCs w:val="25"/>
        </w:rPr>
        <w:t xml:space="preserve">Необходимо найти распределение заданного потока </w:t>
      </w:r>
      <w:r>
        <w:rPr>
          <w:position w:val="-12"/>
          <w:szCs w:val="25"/>
        </w:rPr>
        <w:object w:dxaOrig="1125" w:dyaOrig="360">
          <v:shape id="_x0000_i1047" type="#_x0000_t75" style="width:56.25pt;height:18pt" o:ole="">
            <v:imagedata r:id="rId50" o:title=""/>
          </v:shape>
          <o:OLEObject Type="Embed" ProgID="Equation.3" ShapeID="_x0000_i1047" DrawAspect="Content" ObjectID="_1504439181" r:id="rId51"/>
        </w:object>
      </w:r>
      <w:r>
        <w:rPr>
          <w:szCs w:val="25"/>
        </w:rPr>
        <w:t xml:space="preserve">  по этой сети, при котором общая стоимость прохождения потока через сеть была бы минимальной. Величину потока </w:t>
      </w:r>
      <w:r>
        <w:rPr>
          <w:position w:val="-12"/>
          <w:szCs w:val="25"/>
        </w:rPr>
        <w:object w:dxaOrig="315" w:dyaOrig="360">
          <v:shape id="_x0000_i1048" type="#_x0000_t75" style="width:15.75pt;height:18pt" o:ole="">
            <v:imagedata r:id="rId52" o:title=""/>
          </v:shape>
          <o:OLEObject Type="Embed" ProgID="Equation.3" ShapeID="_x0000_i1048" DrawAspect="Content" ObjectID="_1504439182" r:id="rId53"/>
        </w:object>
      </w:r>
      <w:r>
        <w:rPr>
          <w:szCs w:val="25"/>
        </w:rPr>
        <w:t xml:space="preserve">, подлежащую распределению по сети, принять равной </w:t>
      </w:r>
      <w:r>
        <w:rPr>
          <w:position w:val="-12"/>
          <w:szCs w:val="25"/>
        </w:rPr>
        <w:object w:dxaOrig="1155" w:dyaOrig="360">
          <v:shape id="_x0000_i1049" type="#_x0000_t75" style="width:57.75pt;height:18pt" o:ole="">
            <v:imagedata r:id="rId54" o:title=""/>
          </v:shape>
          <o:OLEObject Type="Embed" ProgID="Equation.3" ShapeID="_x0000_i1049" DrawAspect="Content" ObjectID="_1504439183" r:id="rId55"/>
        </w:object>
      </w:r>
      <w:r>
        <w:rPr>
          <w:szCs w:val="25"/>
        </w:rPr>
        <w:t xml:space="preserve">, </w:t>
      </w:r>
      <w:r>
        <w:rPr>
          <w:position w:val="-4"/>
          <w:szCs w:val="25"/>
        </w:rPr>
        <w:object w:dxaOrig="375" w:dyaOrig="255">
          <v:shape id="_x0000_i1050" type="#_x0000_t75" style="width:18.75pt;height:12.75pt" o:ole="">
            <v:imagedata r:id="rId56" o:title=""/>
          </v:shape>
          <o:OLEObject Type="Embed" ProgID="Equation.3" ShapeID="_x0000_i1050" DrawAspect="Content" ObjectID="_1504439184" r:id="rId57"/>
        </w:object>
      </w:r>
      <w:r>
        <w:rPr>
          <w:szCs w:val="25"/>
        </w:rPr>
        <w:t xml:space="preserve"> - величина, задаваемая преподавателем для каждой учебной группы.</w:t>
      </w:r>
    </w:p>
    <w:p w:rsidR="00936E7A" w:rsidRDefault="00936E7A" w:rsidP="00936E7A">
      <w:pPr>
        <w:pStyle w:val="a6"/>
        <w:ind w:firstLine="540"/>
        <w:rPr>
          <w:szCs w:val="25"/>
        </w:rPr>
      </w:pPr>
      <w:r>
        <w:rPr>
          <w:szCs w:val="25"/>
        </w:rPr>
        <w:t>Ниже приведены матрицы удельных стоимостей</w:t>
      </w:r>
      <w:proofErr w:type="gramStart"/>
      <w:r>
        <w:rPr>
          <w:szCs w:val="25"/>
        </w:rPr>
        <w:t xml:space="preserve"> ,</w:t>
      </w:r>
      <w:proofErr w:type="gramEnd"/>
      <w:r>
        <w:rPr>
          <w:szCs w:val="25"/>
        </w:rPr>
        <w:t xml:space="preserve"> которые следует взять для расчетов по соответствующему варианту. </w:t>
      </w:r>
    </w:p>
    <w:p w:rsidR="00936E7A" w:rsidRDefault="00936E7A" w:rsidP="00936E7A">
      <w:pPr>
        <w:pStyle w:val="a6"/>
        <w:rPr>
          <w:szCs w:val="25"/>
        </w:rPr>
      </w:pPr>
    </w:p>
    <w:p w:rsidR="00936E7A" w:rsidRDefault="00936E7A" w:rsidP="00936E7A">
      <w:pPr>
        <w:ind w:firstLine="709"/>
        <w:jc w:val="both"/>
        <w:rPr>
          <w:sz w:val="28"/>
          <w:szCs w:val="28"/>
        </w:rPr>
      </w:pPr>
    </w:p>
    <w:p w:rsidR="00936E7A" w:rsidRDefault="00936E7A" w:rsidP="00936E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 4-</w:t>
      </w:r>
      <w:r>
        <w:rPr>
          <w:b/>
          <w:sz w:val="28"/>
          <w:szCs w:val="28"/>
          <w:lang w:val="en-US"/>
        </w:rPr>
        <w:t>7</w:t>
      </w:r>
    </w:p>
    <w:tbl>
      <w:tblPr>
        <w:tblW w:w="9174" w:type="dxa"/>
        <w:tblInd w:w="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1"/>
        <w:gridCol w:w="1311"/>
        <w:gridCol w:w="1311"/>
        <w:gridCol w:w="1311"/>
      </w:tblGrid>
      <w:tr w:rsidR="00936E7A" w:rsidTr="00B0468B">
        <w:trPr>
          <w:trHeight w:val="345"/>
        </w:trPr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x3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x4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x5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x6</w:t>
            </w: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x3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x4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x5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</w:tr>
      <w:tr w:rsidR="00936E7A" w:rsidTr="00B0468B">
        <w:trPr>
          <w:trHeight w:val="345"/>
        </w:trPr>
        <w:tc>
          <w:tcPr>
            <w:tcW w:w="411" w:type="dxa"/>
            <w:vAlign w:val="center"/>
            <w:hideMark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x6</w:t>
            </w: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36E7A" w:rsidRDefault="00936E7A" w:rsidP="00B04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6E7A" w:rsidRDefault="00936E7A" w:rsidP="00936E7A">
      <w:pPr>
        <w:ind w:firstLine="709"/>
        <w:jc w:val="both"/>
        <w:rPr>
          <w:sz w:val="28"/>
          <w:szCs w:val="28"/>
        </w:rPr>
      </w:pPr>
    </w:p>
    <w:p w:rsidR="00936E7A" w:rsidRDefault="00936E7A" w:rsidP="00936E7A">
      <w:pPr>
        <w:ind w:firstLine="709"/>
        <w:rPr>
          <w:sz w:val="28"/>
          <w:szCs w:val="28"/>
        </w:rPr>
      </w:pPr>
      <w:bookmarkStart w:id="0" w:name="_GoBack"/>
      <w:bookmarkEnd w:id="0"/>
    </w:p>
    <w:p w:rsidR="00515F49" w:rsidRPr="00936E7A" w:rsidRDefault="00515F49" w:rsidP="00936E7A"/>
    <w:sectPr w:rsidR="00515F49" w:rsidRPr="0093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625"/>
    <w:multiLevelType w:val="singleLevel"/>
    <w:tmpl w:val="B43AA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5C6A1D"/>
    <w:multiLevelType w:val="hybridMultilevel"/>
    <w:tmpl w:val="E214C76A"/>
    <w:lvl w:ilvl="0" w:tplc="E1D2CE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CA729F"/>
    <w:multiLevelType w:val="singleLevel"/>
    <w:tmpl w:val="1044773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49"/>
    <w:rsid w:val="00515F49"/>
    <w:rsid w:val="00936E7A"/>
    <w:rsid w:val="00D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F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5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5F4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936E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36E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F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5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5F4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936E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36E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2015-09-22T10:45:00Z</dcterms:created>
  <dcterms:modified xsi:type="dcterms:W3CDTF">2015-09-22T10:59:00Z</dcterms:modified>
</cp:coreProperties>
</file>